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716" w:rsidRPr="007B23C3" w:rsidRDefault="00E54716" w:rsidP="00E54716">
      <w:pPr>
        <w:spacing w:line="480" w:lineRule="auto"/>
        <w:jc w:val="center"/>
        <w:rPr>
          <w:rFonts w:ascii="Times New Roman" w:hAnsi="Times New Roman" w:cs="Times New Roman"/>
          <w:sz w:val="24"/>
          <w:szCs w:val="24"/>
        </w:rPr>
      </w:pPr>
    </w:p>
    <w:p w:rsidR="00E54716" w:rsidRPr="007B23C3" w:rsidRDefault="00E54716" w:rsidP="00E54716">
      <w:pPr>
        <w:spacing w:line="480" w:lineRule="auto"/>
        <w:jc w:val="center"/>
        <w:rPr>
          <w:rFonts w:ascii="Times New Roman" w:hAnsi="Times New Roman" w:cs="Times New Roman"/>
          <w:sz w:val="24"/>
          <w:szCs w:val="24"/>
        </w:rPr>
      </w:pPr>
    </w:p>
    <w:p w:rsidR="00C8137C" w:rsidRPr="007B23C3" w:rsidRDefault="002D222C" w:rsidP="00E54716">
      <w:pPr>
        <w:spacing w:line="480" w:lineRule="auto"/>
        <w:jc w:val="center"/>
        <w:rPr>
          <w:rFonts w:ascii="Times New Roman" w:hAnsi="Times New Roman" w:cs="Times New Roman"/>
          <w:sz w:val="24"/>
          <w:szCs w:val="24"/>
        </w:rPr>
      </w:pPr>
      <w:r w:rsidRPr="007B23C3">
        <w:rPr>
          <w:rFonts w:ascii="Times New Roman" w:hAnsi="Times New Roman" w:cs="Times New Roman"/>
          <w:sz w:val="24"/>
          <w:szCs w:val="24"/>
        </w:rPr>
        <w:t>Name</w:t>
      </w:r>
    </w:p>
    <w:p w:rsidR="00C8137C" w:rsidRPr="007B23C3" w:rsidRDefault="002D222C" w:rsidP="00E54716">
      <w:pPr>
        <w:spacing w:line="480" w:lineRule="auto"/>
        <w:jc w:val="center"/>
        <w:rPr>
          <w:rFonts w:ascii="Times New Roman" w:hAnsi="Times New Roman" w:cs="Times New Roman"/>
          <w:sz w:val="24"/>
          <w:szCs w:val="24"/>
        </w:rPr>
      </w:pPr>
      <w:r w:rsidRPr="007B23C3">
        <w:rPr>
          <w:rFonts w:ascii="Times New Roman" w:hAnsi="Times New Roman" w:cs="Times New Roman"/>
          <w:sz w:val="24"/>
          <w:szCs w:val="24"/>
        </w:rPr>
        <w:t>Institution</w:t>
      </w:r>
    </w:p>
    <w:p w:rsidR="00C8137C" w:rsidRPr="007B23C3" w:rsidRDefault="002D222C" w:rsidP="00E54716">
      <w:pPr>
        <w:spacing w:line="480" w:lineRule="auto"/>
        <w:jc w:val="center"/>
        <w:rPr>
          <w:rFonts w:ascii="Times New Roman" w:hAnsi="Times New Roman" w:cs="Times New Roman"/>
          <w:sz w:val="24"/>
          <w:szCs w:val="24"/>
        </w:rPr>
      </w:pPr>
      <w:r w:rsidRPr="007B23C3">
        <w:rPr>
          <w:rFonts w:ascii="Times New Roman" w:hAnsi="Times New Roman" w:cs="Times New Roman"/>
          <w:sz w:val="24"/>
          <w:szCs w:val="24"/>
        </w:rPr>
        <w:t>Course</w:t>
      </w:r>
    </w:p>
    <w:p w:rsidR="00C8137C" w:rsidRPr="007B23C3" w:rsidRDefault="002D222C" w:rsidP="00E54716">
      <w:pPr>
        <w:spacing w:line="480" w:lineRule="auto"/>
        <w:jc w:val="center"/>
        <w:rPr>
          <w:rFonts w:ascii="Times New Roman" w:hAnsi="Times New Roman" w:cs="Times New Roman"/>
          <w:sz w:val="24"/>
          <w:szCs w:val="24"/>
        </w:rPr>
      </w:pPr>
      <w:r w:rsidRPr="007B23C3">
        <w:rPr>
          <w:rFonts w:ascii="Times New Roman" w:hAnsi="Times New Roman" w:cs="Times New Roman"/>
          <w:sz w:val="24"/>
          <w:szCs w:val="24"/>
        </w:rPr>
        <w:t>Instructor</w:t>
      </w:r>
    </w:p>
    <w:p w:rsidR="00C8137C" w:rsidRPr="007B23C3" w:rsidRDefault="002D222C" w:rsidP="00E54716">
      <w:pPr>
        <w:spacing w:line="480" w:lineRule="auto"/>
        <w:jc w:val="center"/>
        <w:rPr>
          <w:rFonts w:ascii="Times New Roman" w:hAnsi="Times New Roman" w:cs="Times New Roman"/>
          <w:sz w:val="24"/>
          <w:szCs w:val="24"/>
        </w:rPr>
      </w:pPr>
      <w:r w:rsidRPr="007B23C3">
        <w:rPr>
          <w:rFonts w:ascii="Times New Roman" w:hAnsi="Times New Roman" w:cs="Times New Roman"/>
          <w:sz w:val="24"/>
          <w:szCs w:val="24"/>
        </w:rPr>
        <w:t>Date</w:t>
      </w:r>
    </w:p>
    <w:p w:rsidR="00E54716" w:rsidRPr="007B23C3" w:rsidRDefault="00E54716" w:rsidP="009C3AD3">
      <w:pPr>
        <w:spacing w:line="480" w:lineRule="auto"/>
        <w:ind w:firstLine="720"/>
        <w:rPr>
          <w:rFonts w:ascii="Times New Roman" w:hAnsi="Times New Roman" w:cs="Times New Roman"/>
          <w:b/>
          <w:sz w:val="24"/>
          <w:szCs w:val="24"/>
        </w:rPr>
      </w:pPr>
    </w:p>
    <w:p w:rsidR="00E54716" w:rsidRPr="007B23C3" w:rsidRDefault="00E54716" w:rsidP="009C3AD3">
      <w:pPr>
        <w:spacing w:line="480" w:lineRule="auto"/>
        <w:ind w:firstLine="720"/>
        <w:rPr>
          <w:rFonts w:ascii="Times New Roman" w:hAnsi="Times New Roman" w:cs="Times New Roman"/>
          <w:b/>
          <w:sz w:val="24"/>
          <w:szCs w:val="24"/>
        </w:rPr>
      </w:pPr>
    </w:p>
    <w:p w:rsidR="00E54716" w:rsidRPr="007B23C3" w:rsidRDefault="00E54716" w:rsidP="009C3AD3">
      <w:pPr>
        <w:spacing w:line="480" w:lineRule="auto"/>
        <w:ind w:firstLine="720"/>
        <w:rPr>
          <w:rFonts w:ascii="Times New Roman" w:hAnsi="Times New Roman" w:cs="Times New Roman"/>
          <w:b/>
          <w:sz w:val="24"/>
          <w:szCs w:val="24"/>
        </w:rPr>
      </w:pPr>
    </w:p>
    <w:p w:rsidR="00E54716" w:rsidRPr="007B23C3" w:rsidRDefault="00E54716" w:rsidP="009C3AD3">
      <w:pPr>
        <w:spacing w:line="480" w:lineRule="auto"/>
        <w:ind w:firstLine="720"/>
        <w:rPr>
          <w:rFonts w:ascii="Times New Roman" w:hAnsi="Times New Roman" w:cs="Times New Roman"/>
          <w:b/>
          <w:sz w:val="24"/>
          <w:szCs w:val="24"/>
        </w:rPr>
      </w:pPr>
    </w:p>
    <w:p w:rsidR="00E54716" w:rsidRPr="007B23C3" w:rsidRDefault="00E54716" w:rsidP="009C3AD3">
      <w:pPr>
        <w:spacing w:line="480" w:lineRule="auto"/>
        <w:ind w:firstLine="720"/>
        <w:rPr>
          <w:rFonts w:ascii="Times New Roman" w:hAnsi="Times New Roman" w:cs="Times New Roman"/>
          <w:b/>
          <w:sz w:val="24"/>
          <w:szCs w:val="24"/>
        </w:rPr>
      </w:pPr>
    </w:p>
    <w:p w:rsidR="00E54716" w:rsidRPr="007B23C3" w:rsidRDefault="00E54716" w:rsidP="009C3AD3">
      <w:pPr>
        <w:spacing w:line="480" w:lineRule="auto"/>
        <w:ind w:firstLine="720"/>
        <w:rPr>
          <w:rFonts w:ascii="Times New Roman" w:hAnsi="Times New Roman" w:cs="Times New Roman"/>
          <w:b/>
          <w:sz w:val="24"/>
          <w:szCs w:val="24"/>
        </w:rPr>
      </w:pPr>
    </w:p>
    <w:p w:rsidR="00E54716" w:rsidRPr="007B23C3" w:rsidRDefault="00E54716" w:rsidP="009C3AD3">
      <w:pPr>
        <w:spacing w:line="480" w:lineRule="auto"/>
        <w:ind w:firstLine="720"/>
        <w:rPr>
          <w:rFonts w:ascii="Times New Roman" w:hAnsi="Times New Roman" w:cs="Times New Roman"/>
          <w:b/>
          <w:sz w:val="24"/>
          <w:szCs w:val="24"/>
        </w:rPr>
      </w:pPr>
    </w:p>
    <w:p w:rsidR="00E54716" w:rsidRPr="007B23C3" w:rsidRDefault="00E54716" w:rsidP="009C3AD3">
      <w:pPr>
        <w:spacing w:line="480" w:lineRule="auto"/>
        <w:ind w:firstLine="720"/>
        <w:rPr>
          <w:rFonts w:ascii="Times New Roman" w:hAnsi="Times New Roman" w:cs="Times New Roman"/>
          <w:b/>
          <w:sz w:val="24"/>
          <w:szCs w:val="24"/>
        </w:rPr>
      </w:pPr>
    </w:p>
    <w:p w:rsidR="00E54716" w:rsidRPr="007B23C3" w:rsidRDefault="00E54716" w:rsidP="009C3AD3">
      <w:pPr>
        <w:spacing w:line="480" w:lineRule="auto"/>
        <w:ind w:firstLine="720"/>
        <w:rPr>
          <w:rFonts w:ascii="Times New Roman" w:hAnsi="Times New Roman" w:cs="Times New Roman"/>
          <w:b/>
          <w:sz w:val="24"/>
          <w:szCs w:val="24"/>
        </w:rPr>
      </w:pPr>
    </w:p>
    <w:p w:rsidR="00E54716" w:rsidRPr="007B23C3" w:rsidRDefault="00E54716" w:rsidP="009C3AD3">
      <w:pPr>
        <w:spacing w:line="480" w:lineRule="auto"/>
        <w:ind w:firstLine="720"/>
        <w:rPr>
          <w:rFonts w:ascii="Times New Roman" w:hAnsi="Times New Roman" w:cs="Times New Roman"/>
          <w:b/>
          <w:sz w:val="24"/>
          <w:szCs w:val="24"/>
        </w:rPr>
      </w:pPr>
    </w:p>
    <w:p w:rsidR="00E54716" w:rsidRPr="007B23C3" w:rsidRDefault="00E54716" w:rsidP="009C3AD3">
      <w:pPr>
        <w:spacing w:line="480" w:lineRule="auto"/>
        <w:ind w:firstLine="720"/>
        <w:rPr>
          <w:rFonts w:ascii="Times New Roman" w:hAnsi="Times New Roman" w:cs="Times New Roman"/>
          <w:b/>
          <w:sz w:val="24"/>
          <w:szCs w:val="24"/>
        </w:rPr>
      </w:pPr>
    </w:p>
    <w:p w:rsidR="005D3970" w:rsidRPr="007B23C3" w:rsidRDefault="002D222C" w:rsidP="009C3AD3">
      <w:pPr>
        <w:spacing w:line="480" w:lineRule="auto"/>
        <w:ind w:firstLine="720"/>
        <w:rPr>
          <w:rFonts w:ascii="Times New Roman" w:hAnsi="Times New Roman" w:cs="Times New Roman"/>
          <w:b/>
          <w:sz w:val="24"/>
          <w:szCs w:val="24"/>
        </w:rPr>
      </w:pPr>
      <w:r w:rsidRPr="007B23C3">
        <w:rPr>
          <w:rFonts w:ascii="Times New Roman" w:hAnsi="Times New Roman" w:cs="Times New Roman"/>
          <w:b/>
          <w:sz w:val="24"/>
          <w:szCs w:val="24"/>
        </w:rPr>
        <w:lastRenderedPageBreak/>
        <w:t xml:space="preserve">Online therapy </w:t>
      </w:r>
    </w:p>
    <w:p w:rsidR="001B2C67" w:rsidRPr="007B23C3" w:rsidRDefault="002D222C" w:rsidP="009C3AD3">
      <w:pPr>
        <w:spacing w:line="480" w:lineRule="auto"/>
        <w:ind w:firstLine="720"/>
        <w:rPr>
          <w:rFonts w:ascii="Times New Roman" w:hAnsi="Times New Roman" w:cs="Times New Roman"/>
          <w:sz w:val="24"/>
          <w:szCs w:val="24"/>
        </w:rPr>
      </w:pPr>
      <w:r w:rsidRPr="007B23C3">
        <w:rPr>
          <w:rFonts w:ascii="Times New Roman" w:hAnsi="Times New Roman" w:cs="Times New Roman"/>
          <w:sz w:val="24"/>
          <w:szCs w:val="24"/>
        </w:rPr>
        <w:t xml:space="preserve">There are various implications of online therapy to the counseling outcome when the online platform is preferred as the best way for </w:t>
      </w:r>
      <w:r w:rsidR="00730371" w:rsidRPr="007B23C3">
        <w:rPr>
          <w:rFonts w:ascii="Times New Roman" w:hAnsi="Times New Roman" w:cs="Times New Roman"/>
          <w:sz w:val="24"/>
          <w:szCs w:val="24"/>
        </w:rPr>
        <w:t>providing therapy. One of the most things undermining therapy through online</w:t>
      </w:r>
      <w:bookmarkStart w:id="0" w:name="_GoBack"/>
      <w:bookmarkEnd w:id="0"/>
      <w:r w:rsidR="00730371" w:rsidRPr="007B23C3">
        <w:rPr>
          <w:rFonts w:ascii="Times New Roman" w:hAnsi="Times New Roman" w:cs="Times New Roman"/>
          <w:sz w:val="24"/>
          <w:szCs w:val="24"/>
        </w:rPr>
        <w:t xml:space="preserve"> platforms is the lack of </w:t>
      </w:r>
      <w:r w:rsidR="000C47F6" w:rsidRPr="007B23C3">
        <w:rPr>
          <w:rFonts w:ascii="Times New Roman" w:hAnsi="Times New Roman" w:cs="Times New Roman"/>
          <w:sz w:val="24"/>
          <w:szCs w:val="24"/>
        </w:rPr>
        <w:t>patient</w:t>
      </w:r>
      <w:r w:rsidR="00730371" w:rsidRPr="007B23C3">
        <w:rPr>
          <w:rFonts w:ascii="Times New Roman" w:hAnsi="Times New Roman" w:cs="Times New Roman"/>
          <w:sz w:val="24"/>
          <w:szCs w:val="24"/>
        </w:rPr>
        <w:t xml:space="preserve"> presence. </w:t>
      </w:r>
      <w:r w:rsidR="000C47F6" w:rsidRPr="007B23C3">
        <w:rPr>
          <w:rFonts w:ascii="Times New Roman" w:hAnsi="Times New Roman" w:cs="Times New Roman"/>
          <w:sz w:val="24"/>
          <w:szCs w:val="24"/>
        </w:rPr>
        <w:t>Presence creates a better engagement between the counselor and the patient through face-to-face communications</w:t>
      </w:r>
      <w:r w:rsidR="00B05FDB" w:rsidRPr="007B23C3">
        <w:rPr>
          <w:rFonts w:ascii="Times New Roman" w:hAnsi="Times New Roman" w:cs="Times New Roman"/>
          <w:sz w:val="24"/>
          <w:szCs w:val="24"/>
        </w:rPr>
        <w:t xml:space="preserve"> (</w:t>
      </w:r>
      <w:r w:rsidR="00B05FDB" w:rsidRPr="007B23C3">
        <w:rPr>
          <w:rFonts w:ascii="Times New Roman" w:hAnsi="Times New Roman" w:cs="Times New Roman"/>
          <w:sz w:val="24"/>
          <w:szCs w:val="24"/>
          <w:shd w:val="clear" w:color="auto" w:fill="FFFFFF"/>
        </w:rPr>
        <w:t>Weinberg, 2020).</w:t>
      </w:r>
      <w:r w:rsidR="000C47F6" w:rsidRPr="007B23C3">
        <w:rPr>
          <w:rFonts w:ascii="Times New Roman" w:hAnsi="Times New Roman" w:cs="Times New Roman"/>
          <w:sz w:val="24"/>
          <w:szCs w:val="24"/>
        </w:rPr>
        <w:t xml:space="preserve"> </w:t>
      </w:r>
      <w:r w:rsidR="00303EAC" w:rsidRPr="007B23C3">
        <w:rPr>
          <w:rFonts w:ascii="Times New Roman" w:hAnsi="Times New Roman" w:cs="Times New Roman"/>
          <w:sz w:val="24"/>
          <w:szCs w:val="24"/>
        </w:rPr>
        <w:t xml:space="preserve">The provision of therapeutic services through online platforms </w:t>
      </w:r>
      <w:r w:rsidR="00B462F6" w:rsidRPr="007B23C3">
        <w:rPr>
          <w:rFonts w:ascii="Times New Roman" w:hAnsi="Times New Roman" w:cs="Times New Roman"/>
          <w:sz w:val="24"/>
          <w:szCs w:val="24"/>
        </w:rPr>
        <w:t>has increased the accessibility of the services to many customers. however, although online therapy services seem to work. Their therapist lacks control of the patient's environment which the therapist always chooses for the patient</w:t>
      </w:r>
      <w:r w:rsidR="007B23C3" w:rsidRPr="007B23C3">
        <w:rPr>
          <w:rFonts w:ascii="Times New Roman" w:hAnsi="Times New Roman" w:cs="Times New Roman"/>
          <w:sz w:val="24"/>
          <w:szCs w:val="24"/>
        </w:rPr>
        <w:t>, (</w:t>
      </w:r>
      <w:r w:rsidR="007B23C3" w:rsidRPr="007B23C3">
        <w:rPr>
          <w:rFonts w:ascii="Times New Roman" w:hAnsi="Times New Roman" w:cs="Times New Roman"/>
          <w:color w:val="222222"/>
          <w:sz w:val="24"/>
          <w:szCs w:val="24"/>
          <w:shd w:val="clear" w:color="auto" w:fill="FFFFFF"/>
        </w:rPr>
        <w:t>Cook and Doyle, 2002)</w:t>
      </w:r>
      <w:r w:rsidR="00B462F6" w:rsidRPr="007B23C3">
        <w:rPr>
          <w:rFonts w:ascii="Times New Roman" w:hAnsi="Times New Roman" w:cs="Times New Roman"/>
          <w:sz w:val="24"/>
          <w:szCs w:val="24"/>
        </w:rPr>
        <w:t>. This shows that the chances to create an environment or decorate the environment are only available for face-to-face meetings. Online group therapy may also affect user data confidentiality. The use of online platforms relies on the internet which is highly</w:t>
      </w:r>
      <w:r w:rsidR="008D4CDA" w:rsidRPr="007B23C3">
        <w:rPr>
          <w:rFonts w:ascii="Times New Roman" w:hAnsi="Times New Roman" w:cs="Times New Roman"/>
          <w:sz w:val="24"/>
          <w:szCs w:val="24"/>
        </w:rPr>
        <w:t xml:space="preserve"> prone to cybersecurity attacks (</w:t>
      </w:r>
      <w:r w:rsidR="008D4CDA" w:rsidRPr="007B23C3">
        <w:rPr>
          <w:rFonts w:ascii="Times New Roman" w:hAnsi="Times New Roman" w:cs="Times New Roman"/>
          <w:sz w:val="24"/>
          <w:szCs w:val="24"/>
          <w:shd w:val="clear" w:color="auto" w:fill="FFFFFF"/>
        </w:rPr>
        <w:t>Weinberg, 2020).</w:t>
      </w:r>
      <w:r w:rsidR="00F478EF" w:rsidRPr="007B23C3">
        <w:rPr>
          <w:rFonts w:ascii="Times New Roman" w:hAnsi="Times New Roman" w:cs="Times New Roman"/>
          <w:sz w:val="24"/>
          <w:szCs w:val="24"/>
        </w:rPr>
        <w:t xml:space="preserve"> Doctors are advised to consider this as a factor especially when interacting with patients outside their state. </w:t>
      </w:r>
      <w:r w:rsidR="00604ECD" w:rsidRPr="007B23C3">
        <w:rPr>
          <w:rFonts w:ascii="Times New Roman" w:hAnsi="Times New Roman" w:cs="Times New Roman"/>
          <w:sz w:val="24"/>
          <w:szCs w:val="24"/>
        </w:rPr>
        <w:t xml:space="preserve">Group therapy through online platforms affects the leadership abilities of the organization. Coordination of the groups of the people when distributed over different </w:t>
      </w:r>
      <w:r w:rsidR="007B35DD" w:rsidRPr="007B23C3">
        <w:rPr>
          <w:rFonts w:ascii="Times New Roman" w:hAnsi="Times New Roman" w:cs="Times New Roman"/>
          <w:sz w:val="24"/>
          <w:szCs w:val="24"/>
        </w:rPr>
        <w:t xml:space="preserve">places. Generally, there are more risks to the </w:t>
      </w:r>
      <w:r w:rsidR="002354BA" w:rsidRPr="007B23C3">
        <w:rPr>
          <w:rFonts w:ascii="Times New Roman" w:hAnsi="Times New Roman" w:cs="Times New Roman"/>
          <w:sz w:val="24"/>
          <w:szCs w:val="24"/>
        </w:rPr>
        <w:t xml:space="preserve">use of online therapy than the possible opportunities it comes with although </w:t>
      </w:r>
      <w:r w:rsidR="00337750" w:rsidRPr="007B23C3">
        <w:rPr>
          <w:rFonts w:ascii="Times New Roman" w:hAnsi="Times New Roman" w:cs="Times New Roman"/>
          <w:sz w:val="24"/>
          <w:szCs w:val="24"/>
        </w:rPr>
        <w:t>it seems to work well for many (</w:t>
      </w:r>
      <w:r w:rsidR="00337750" w:rsidRPr="007B23C3">
        <w:rPr>
          <w:rFonts w:ascii="Times New Roman" w:hAnsi="Times New Roman" w:cs="Times New Roman"/>
          <w:sz w:val="24"/>
          <w:szCs w:val="24"/>
          <w:shd w:val="clear" w:color="auto" w:fill="FFFFFF"/>
        </w:rPr>
        <w:t>Weinberg, 2020).</w:t>
      </w:r>
    </w:p>
    <w:p w:rsidR="00C8137C" w:rsidRPr="007B23C3" w:rsidRDefault="002D222C">
      <w:pPr>
        <w:rPr>
          <w:rFonts w:ascii="Times New Roman" w:hAnsi="Times New Roman" w:cs="Times New Roman"/>
          <w:b/>
          <w:sz w:val="24"/>
          <w:szCs w:val="24"/>
        </w:rPr>
      </w:pPr>
      <w:r w:rsidRPr="007B23C3">
        <w:rPr>
          <w:rFonts w:ascii="Times New Roman" w:hAnsi="Times New Roman" w:cs="Times New Roman"/>
          <w:b/>
          <w:sz w:val="24"/>
          <w:szCs w:val="24"/>
        </w:rPr>
        <w:br w:type="page"/>
      </w:r>
    </w:p>
    <w:p w:rsidR="008D4CDA" w:rsidRPr="007B23C3" w:rsidRDefault="002D222C" w:rsidP="00C8137C">
      <w:pPr>
        <w:spacing w:line="480" w:lineRule="auto"/>
        <w:jc w:val="center"/>
        <w:rPr>
          <w:rFonts w:ascii="Times New Roman" w:hAnsi="Times New Roman" w:cs="Times New Roman"/>
          <w:b/>
          <w:sz w:val="24"/>
          <w:szCs w:val="24"/>
        </w:rPr>
      </w:pPr>
      <w:r w:rsidRPr="007B23C3">
        <w:rPr>
          <w:rFonts w:ascii="Times New Roman" w:hAnsi="Times New Roman" w:cs="Times New Roman"/>
          <w:b/>
          <w:sz w:val="24"/>
          <w:szCs w:val="24"/>
        </w:rPr>
        <w:lastRenderedPageBreak/>
        <w:t>Bibliography</w:t>
      </w:r>
    </w:p>
    <w:p w:rsidR="008D4CDA" w:rsidRPr="007B23C3" w:rsidRDefault="002D222C" w:rsidP="00C8137C">
      <w:pPr>
        <w:spacing w:line="480" w:lineRule="auto"/>
        <w:ind w:left="720" w:hanging="720"/>
        <w:rPr>
          <w:rFonts w:ascii="Times New Roman" w:hAnsi="Times New Roman" w:cs="Times New Roman"/>
          <w:sz w:val="24"/>
          <w:szCs w:val="24"/>
          <w:shd w:val="clear" w:color="auto" w:fill="FFFFFF"/>
        </w:rPr>
      </w:pPr>
      <w:r w:rsidRPr="007B23C3">
        <w:rPr>
          <w:rFonts w:ascii="Times New Roman" w:hAnsi="Times New Roman" w:cs="Times New Roman"/>
          <w:sz w:val="24"/>
          <w:szCs w:val="24"/>
          <w:shd w:val="clear" w:color="auto" w:fill="FFFFFF"/>
        </w:rPr>
        <w:t>Weinberg, H. (2020). Online group psychotherapy: Challenges and possibilities during COVID-19—A practice review. </w:t>
      </w:r>
      <w:r w:rsidRPr="007B23C3">
        <w:rPr>
          <w:rFonts w:ascii="Times New Roman" w:hAnsi="Times New Roman" w:cs="Times New Roman"/>
          <w:i/>
          <w:iCs/>
          <w:sz w:val="24"/>
          <w:szCs w:val="24"/>
          <w:shd w:val="clear" w:color="auto" w:fill="FFFFFF"/>
        </w:rPr>
        <w:t xml:space="preserve">Group Dynamics: Theory, Research, and </w:t>
      </w:r>
      <w:r w:rsidRPr="007B23C3">
        <w:rPr>
          <w:rFonts w:ascii="Times New Roman" w:hAnsi="Times New Roman" w:cs="Times New Roman"/>
          <w:i/>
          <w:iCs/>
          <w:sz w:val="24"/>
          <w:szCs w:val="24"/>
          <w:shd w:val="clear" w:color="auto" w:fill="FFFFFF"/>
        </w:rPr>
        <w:t>Practice</w:t>
      </w:r>
      <w:r w:rsidRPr="007B23C3">
        <w:rPr>
          <w:rFonts w:ascii="Times New Roman" w:hAnsi="Times New Roman" w:cs="Times New Roman"/>
          <w:sz w:val="24"/>
          <w:szCs w:val="24"/>
          <w:shd w:val="clear" w:color="auto" w:fill="FFFFFF"/>
        </w:rPr>
        <w:t>, </w:t>
      </w:r>
      <w:r w:rsidRPr="007B23C3">
        <w:rPr>
          <w:rFonts w:ascii="Times New Roman" w:hAnsi="Times New Roman" w:cs="Times New Roman"/>
          <w:i/>
          <w:iCs/>
          <w:sz w:val="24"/>
          <w:szCs w:val="24"/>
          <w:shd w:val="clear" w:color="auto" w:fill="FFFFFF"/>
        </w:rPr>
        <w:t>24</w:t>
      </w:r>
      <w:r w:rsidRPr="007B23C3">
        <w:rPr>
          <w:rFonts w:ascii="Times New Roman" w:hAnsi="Times New Roman" w:cs="Times New Roman"/>
          <w:sz w:val="24"/>
          <w:szCs w:val="24"/>
          <w:shd w:val="clear" w:color="auto" w:fill="FFFFFF"/>
        </w:rPr>
        <w:t>(3), 201.</w:t>
      </w:r>
    </w:p>
    <w:p w:rsidR="007B23C3" w:rsidRPr="007B23C3" w:rsidRDefault="007B23C3" w:rsidP="00C8137C">
      <w:pPr>
        <w:spacing w:line="480" w:lineRule="auto"/>
        <w:ind w:left="720" w:hanging="720"/>
        <w:rPr>
          <w:rFonts w:ascii="Times New Roman" w:hAnsi="Times New Roman" w:cs="Times New Roman"/>
          <w:b/>
          <w:sz w:val="24"/>
          <w:szCs w:val="24"/>
        </w:rPr>
      </w:pPr>
      <w:r w:rsidRPr="007B23C3">
        <w:rPr>
          <w:rFonts w:ascii="Times New Roman" w:hAnsi="Times New Roman" w:cs="Times New Roman"/>
          <w:color w:val="222222"/>
          <w:sz w:val="24"/>
          <w:szCs w:val="24"/>
          <w:shd w:val="clear" w:color="auto" w:fill="FFFFFF"/>
        </w:rPr>
        <w:t>Cook, J. E., &amp; Doyle, C. (2002). Working alliance in online therapy as compared to face-to-face therapy: Preliminary results. </w:t>
      </w:r>
      <w:r w:rsidRPr="007B23C3">
        <w:rPr>
          <w:rFonts w:ascii="Times New Roman" w:hAnsi="Times New Roman" w:cs="Times New Roman"/>
          <w:i/>
          <w:iCs/>
          <w:color w:val="222222"/>
          <w:sz w:val="24"/>
          <w:szCs w:val="24"/>
          <w:shd w:val="clear" w:color="auto" w:fill="FFFFFF"/>
        </w:rPr>
        <w:t>CyberPsychology &amp; Behavior</w:t>
      </w:r>
      <w:r w:rsidRPr="007B23C3">
        <w:rPr>
          <w:rFonts w:ascii="Times New Roman" w:hAnsi="Times New Roman" w:cs="Times New Roman"/>
          <w:color w:val="222222"/>
          <w:sz w:val="24"/>
          <w:szCs w:val="24"/>
          <w:shd w:val="clear" w:color="auto" w:fill="FFFFFF"/>
        </w:rPr>
        <w:t>, </w:t>
      </w:r>
      <w:r w:rsidRPr="007B23C3">
        <w:rPr>
          <w:rFonts w:ascii="Times New Roman" w:hAnsi="Times New Roman" w:cs="Times New Roman"/>
          <w:i/>
          <w:iCs/>
          <w:color w:val="222222"/>
          <w:sz w:val="24"/>
          <w:szCs w:val="24"/>
          <w:shd w:val="clear" w:color="auto" w:fill="FFFFFF"/>
        </w:rPr>
        <w:t>5</w:t>
      </w:r>
      <w:r w:rsidRPr="007B23C3">
        <w:rPr>
          <w:rFonts w:ascii="Times New Roman" w:hAnsi="Times New Roman" w:cs="Times New Roman"/>
          <w:color w:val="222222"/>
          <w:sz w:val="24"/>
          <w:szCs w:val="24"/>
          <w:shd w:val="clear" w:color="auto" w:fill="FFFFFF"/>
        </w:rPr>
        <w:t>(2), 95-105.</w:t>
      </w:r>
    </w:p>
    <w:sectPr w:rsidR="007B23C3" w:rsidRPr="007B23C3" w:rsidSect="00E5471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22C" w:rsidRDefault="002D222C" w:rsidP="00E54716">
      <w:pPr>
        <w:spacing w:after="0" w:line="240" w:lineRule="auto"/>
      </w:pPr>
      <w:r>
        <w:separator/>
      </w:r>
    </w:p>
  </w:endnote>
  <w:endnote w:type="continuationSeparator" w:id="0">
    <w:p w:rsidR="002D222C" w:rsidRDefault="002D222C" w:rsidP="00E5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22C" w:rsidRDefault="002D222C" w:rsidP="00E54716">
      <w:pPr>
        <w:spacing w:after="0" w:line="240" w:lineRule="auto"/>
      </w:pPr>
      <w:r>
        <w:separator/>
      </w:r>
    </w:p>
  </w:footnote>
  <w:footnote w:type="continuationSeparator" w:id="0">
    <w:p w:rsidR="002D222C" w:rsidRDefault="002D222C" w:rsidP="00E547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3971183"/>
      <w:docPartObj>
        <w:docPartGallery w:val="Page Numbers (Top of Page)"/>
        <w:docPartUnique/>
      </w:docPartObj>
    </w:sdtPr>
    <w:sdtEndPr>
      <w:rPr>
        <w:noProof/>
      </w:rPr>
    </w:sdtEndPr>
    <w:sdtContent>
      <w:p w:rsidR="00E54716" w:rsidRPr="00E54716" w:rsidRDefault="00E54716" w:rsidP="00E54716">
        <w:pPr>
          <w:spacing w:line="480" w:lineRule="auto"/>
          <w:rPr>
            <w:rFonts w:ascii="Times New Roman" w:hAnsi="Times New Roman" w:cs="Times New Roman"/>
            <w:b/>
            <w:sz w:val="24"/>
            <w:szCs w:val="24"/>
          </w:rPr>
        </w:pPr>
        <w:r w:rsidRPr="00C8137C">
          <w:rPr>
            <w:rFonts w:ascii="Times New Roman" w:hAnsi="Times New Roman" w:cs="Times New Roman"/>
            <w:b/>
            <w:sz w:val="24"/>
            <w:szCs w:val="24"/>
          </w:rPr>
          <w:t xml:space="preserve">Online therapy </w:t>
        </w:r>
        <w:r>
          <w:rPr>
            <w:rFonts w:ascii="Times New Roman" w:hAnsi="Times New Roman" w:cs="Times New Roman"/>
            <w:b/>
            <w:sz w:val="24"/>
            <w:szCs w:val="24"/>
          </w:rPr>
          <w:t xml:space="preserve">                                                                                                                      </w:t>
        </w:r>
        <w:r>
          <w:fldChar w:fldCharType="begin"/>
        </w:r>
        <w:r>
          <w:instrText xml:space="preserve"> PAGE   \* MERGEFORMAT </w:instrText>
        </w:r>
        <w:r>
          <w:fldChar w:fldCharType="separate"/>
        </w:r>
        <w:r w:rsidR="007B23C3">
          <w:rPr>
            <w:noProof/>
          </w:rPr>
          <w:t>2</w:t>
        </w:r>
        <w:r>
          <w:rPr>
            <w:noProof/>
          </w:rPr>
          <w:fldChar w:fldCharType="end"/>
        </w:r>
      </w:p>
    </w:sdtContent>
  </w:sdt>
  <w:p w:rsidR="00E54716" w:rsidRDefault="00E547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716" w:rsidRPr="00C8137C" w:rsidRDefault="00E54716" w:rsidP="00E54716">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 xml:space="preserve">Running Head: </w:t>
    </w:r>
    <w:r w:rsidRPr="00C8137C">
      <w:rPr>
        <w:rFonts w:ascii="Times New Roman" w:hAnsi="Times New Roman" w:cs="Times New Roman"/>
        <w:b/>
        <w:sz w:val="24"/>
        <w:szCs w:val="24"/>
      </w:rPr>
      <w:t xml:space="preserve">ONLINE THERAPY </w:t>
    </w:r>
    <w:r>
      <w:rPr>
        <w:rFonts w:ascii="Times New Roman" w:hAnsi="Times New Roman" w:cs="Times New Roman"/>
        <w:b/>
        <w:sz w:val="24"/>
        <w:szCs w:val="24"/>
      </w:rPr>
      <w:t xml:space="preserve">                                                                          1</w:t>
    </w:r>
  </w:p>
  <w:p w:rsidR="00E54716" w:rsidRDefault="00E547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67"/>
    <w:rsid w:val="000C47F6"/>
    <w:rsid w:val="001B2C67"/>
    <w:rsid w:val="002354BA"/>
    <w:rsid w:val="002D222C"/>
    <w:rsid w:val="00303EAC"/>
    <w:rsid w:val="00337750"/>
    <w:rsid w:val="005D3970"/>
    <w:rsid w:val="00604ECD"/>
    <w:rsid w:val="006759B4"/>
    <w:rsid w:val="00730371"/>
    <w:rsid w:val="007B23C3"/>
    <w:rsid w:val="007B35DD"/>
    <w:rsid w:val="008D4CDA"/>
    <w:rsid w:val="009C3AD3"/>
    <w:rsid w:val="00B05FDB"/>
    <w:rsid w:val="00B462F6"/>
    <w:rsid w:val="00C8137C"/>
    <w:rsid w:val="00E54716"/>
    <w:rsid w:val="00F4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6E217-A01C-4901-978E-FC99E0FC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716"/>
  </w:style>
  <w:style w:type="paragraph" w:styleId="Footer">
    <w:name w:val="footer"/>
    <w:basedOn w:val="Normal"/>
    <w:link w:val="FooterChar"/>
    <w:uiPriority w:val="99"/>
    <w:unhideWhenUsed/>
    <w:rsid w:val="00E54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2021-04-06T01:59:00Z</dcterms:created>
  <dcterms:modified xsi:type="dcterms:W3CDTF">2021-04-06T01:59:00Z</dcterms:modified>
</cp:coreProperties>
</file>